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2" w:rsidRPr="009B73BF" w:rsidRDefault="00BA3882" w:rsidP="00BA3882">
      <w:pPr>
        <w:spacing w:line="240" w:lineRule="auto"/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</w:pPr>
      <w:r w:rsidRPr="009B73BF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МДОУ д/с общеразвивающего вида №25</w:t>
      </w:r>
    </w:p>
    <w:p w:rsidR="00BA3882" w:rsidRDefault="00BA3882" w:rsidP="00BA3882">
      <w:pPr>
        <w:spacing w:line="240" w:lineRule="auto"/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</w:pPr>
      <w:r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Выпуск №2 февраль 2023</w:t>
      </w:r>
      <w:r w:rsidRPr="009B73BF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г.</w:t>
      </w:r>
    </w:p>
    <w:p w:rsidR="00BA3882" w:rsidRPr="009B73BF" w:rsidRDefault="00BA3882" w:rsidP="00BA3882">
      <w:pPr>
        <w:spacing w:line="240" w:lineRule="auto"/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</w:pPr>
      <w:r w:rsidRPr="00BA3882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drawing>
          <wp:anchor distT="6096" distB="12065" distL="120396" distR="116205" simplePos="0" relativeHeight="251659264" behindDoc="1" locked="0" layoutInCell="1" allowOverlap="1">
            <wp:simplePos x="0" y="0"/>
            <wp:positionH relativeFrom="column">
              <wp:posOffset>-701763</wp:posOffset>
            </wp:positionH>
            <wp:positionV relativeFrom="paragraph">
              <wp:posOffset>217258</wp:posOffset>
            </wp:positionV>
            <wp:extent cx="4327263" cy="1828800"/>
            <wp:effectExtent l="0" t="0" r="8814" b="0"/>
            <wp:wrapNone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66" cy="1830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D59" w:rsidRDefault="00882D59" w:rsidP="00882D59">
      <w:pPr>
        <w:jc w:val="center"/>
      </w:pPr>
    </w:p>
    <w:p w:rsidR="00BA3882" w:rsidRDefault="00BA3882" w:rsidP="00BA3882">
      <w:pPr>
        <w:spacing w:line="240" w:lineRule="auto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</w:p>
    <w:p w:rsidR="00BA3882" w:rsidRDefault="00963542" w:rsidP="00BA3882">
      <w:pPr>
        <w:spacing w:line="240" w:lineRule="auto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  <w:r w:rsidRPr="009635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5pt;margin-top:8.8pt;width:200.25pt;height:69.45pt;z-index:251660288" stroked="f">
            <v:textbox style="mso-next-textbox:#_x0000_s1026">
              <w:txbxContent>
                <w:p w:rsidR="00BA3882" w:rsidRPr="005839A4" w:rsidRDefault="00BA3882" w:rsidP="00BA3882">
                  <w:pPr>
                    <w:jc w:val="center"/>
                    <w:rPr>
                      <w:color w:val="48E4C4"/>
                      <w:sz w:val="52"/>
                      <w:szCs w:val="52"/>
                    </w:rPr>
                  </w:pPr>
                  <w:r w:rsidRPr="005839A4">
                    <w:rPr>
                      <w:rFonts w:ascii="Comic Sans MS" w:hAnsi="Comic Sans MS"/>
                      <w:sz w:val="52"/>
                      <w:szCs w:val="52"/>
                    </w:rPr>
                    <w:t>- б</w:t>
                  </w:r>
                  <w:r w:rsidRPr="005839A4">
                    <w:rPr>
                      <w:rFonts w:ascii="Comic Sans MS" w:hAnsi="Comic Sans MS"/>
                      <w:color w:val="BFBFBF"/>
                      <w:sz w:val="52"/>
                      <w:szCs w:val="52"/>
                    </w:rPr>
                    <w:t>е</w:t>
                  </w:r>
                  <w:r w:rsidRPr="005839A4">
                    <w:rPr>
                      <w:rFonts w:ascii="Comic Sans MS" w:hAnsi="Comic Sans MS"/>
                      <w:sz w:val="52"/>
                      <w:szCs w:val="52"/>
                    </w:rPr>
                    <w:t>л</w:t>
                  </w:r>
                  <w:r w:rsidRPr="005839A4">
                    <w:rPr>
                      <w:rFonts w:ascii="Comic Sans MS" w:hAnsi="Comic Sans MS"/>
                      <w:color w:val="BFBFBF"/>
                      <w:sz w:val="52"/>
                      <w:szCs w:val="52"/>
                    </w:rPr>
                    <w:t>о</w:t>
                  </w:r>
                  <w:r w:rsidRPr="005839A4">
                    <w:rPr>
                      <w:rFonts w:ascii="Comic Sans MS" w:hAnsi="Comic Sans MS"/>
                      <w:sz w:val="52"/>
                      <w:szCs w:val="52"/>
                    </w:rPr>
                    <w:t>б</w:t>
                  </w:r>
                  <w:r w:rsidRPr="005839A4">
                    <w:rPr>
                      <w:rFonts w:ascii="Comic Sans MS" w:hAnsi="Comic Sans MS"/>
                      <w:color w:val="A6A6A6"/>
                      <w:sz w:val="52"/>
                      <w:szCs w:val="52"/>
                    </w:rPr>
                    <w:t>о</w:t>
                  </w:r>
                  <w:r w:rsidRPr="005839A4">
                    <w:rPr>
                      <w:rFonts w:ascii="Comic Sans MS" w:hAnsi="Comic Sans MS"/>
                      <w:sz w:val="52"/>
                      <w:szCs w:val="52"/>
                    </w:rPr>
                    <w:t>к</w:t>
                  </w:r>
                  <w:r w:rsidRPr="005839A4">
                    <w:rPr>
                      <w:rFonts w:ascii="Comic Sans MS" w:hAnsi="Comic Sans MS"/>
                      <w:color w:val="BFBFBF"/>
                      <w:sz w:val="52"/>
                      <w:szCs w:val="52"/>
                    </w:rPr>
                    <w:t>а</w:t>
                  </w:r>
                </w:p>
                <w:p w:rsidR="00BA3882" w:rsidRDefault="00BA3882" w:rsidP="00BA3882"/>
              </w:txbxContent>
            </v:textbox>
          </v:shape>
        </w:pict>
      </w:r>
    </w:p>
    <w:p w:rsidR="00BA3882" w:rsidRDefault="00BA3882" w:rsidP="00BA3882">
      <w:pPr>
        <w:spacing w:line="240" w:lineRule="auto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</w:p>
    <w:p w:rsidR="00BA3882" w:rsidRDefault="00B70548" w:rsidP="00B70548">
      <w:pPr>
        <w:spacing w:line="240" w:lineRule="auto"/>
        <w:jc w:val="center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  <w:r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  <w:drawing>
          <wp:inline distT="0" distB="0" distL="0" distR="0">
            <wp:extent cx="1504950" cy="3028950"/>
            <wp:effectExtent l="19050" t="0" r="0" b="0"/>
            <wp:docPr id="1" name="Рисунок 0" descr="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82" w:rsidRPr="009B73BF" w:rsidRDefault="00BA3882" w:rsidP="00BA3882">
      <w:pPr>
        <w:spacing w:line="240" w:lineRule="auto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  <w:r w:rsidRPr="009B73BF"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  <w:t>Читайте  в номере:</w:t>
      </w:r>
    </w:p>
    <w:p w:rsidR="00BA3882" w:rsidRPr="009B73BF" w:rsidRDefault="00BA3882" w:rsidP="00BA3882">
      <w:pPr>
        <w:spacing w:line="240" w:lineRule="auto"/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</w:pPr>
      <w:r w:rsidRPr="009B73BF">
        <w:rPr>
          <w:rFonts w:ascii="Arial Black" w:eastAsia="Arial Unicode MS" w:hAnsi="Arial Black" w:cs="Times New Roman"/>
          <w:b/>
          <w:i/>
          <w:noProof/>
          <w:color w:val="7030A0"/>
          <w:sz w:val="40"/>
          <w:szCs w:val="40"/>
        </w:rPr>
        <w:t>1.</w:t>
      </w:r>
      <w:r w:rsidRPr="009B73BF">
        <w:rPr>
          <w:rFonts w:ascii="Arial Black" w:hAnsi="Arial Black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r w:rsidR="00B70548">
        <w:rPr>
          <w:rFonts w:ascii="Arial Black" w:hAnsi="Arial Black" w:cs="Arial"/>
          <w:b/>
          <w:bCs/>
          <w:color w:val="7030A0"/>
          <w:sz w:val="40"/>
          <w:szCs w:val="40"/>
          <w:shd w:val="clear" w:color="auto" w:fill="FFFFFF"/>
        </w:rPr>
        <w:t>«</w:t>
      </w:r>
      <w:r w:rsidR="00B70548">
        <w:rPr>
          <w:rFonts w:ascii="Arial Black" w:hAnsi="Arial Black" w:cs="Times New Roman"/>
          <w:b/>
          <w:bCs/>
          <w:i/>
          <w:color w:val="7030A0"/>
          <w:sz w:val="40"/>
          <w:szCs w:val="40"/>
          <w:shd w:val="clear" w:color="auto" w:fill="FFFFFF"/>
        </w:rPr>
        <w:t>Литературная страничка»</w:t>
      </w:r>
    </w:p>
    <w:p w:rsidR="00B70548" w:rsidRDefault="00BA3882" w:rsidP="00BA3882">
      <w:pPr>
        <w:spacing w:line="240" w:lineRule="auto"/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</w:pPr>
      <w:r w:rsidRPr="009B73BF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2.</w:t>
      </w:r>
      <w:r w:rsidR="00B70548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Патриотеческое воспитание дошкольников</w:t>
      </w:r>
    </w:p>
    <w:p w:rsidR="00BA3882" w:rsidRPr="009B73BF" w:rsidRDefault="00BA3882" w:rsidP="00BA3882">
      <w:pPr>
        <w:spacing w:line="240" w:lineRule="auto"/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</w:pPr>
      <w:r w:rsidRPr="009B73BF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3.</w:t>
      </w:r>
      <w:r w:rsidR="00B70548">
        <w:rPr>
          <w:rFonts w:ascii="Arial Black" w:hAnsi="Arial Black" w:cs="Times New Roman"/>
          <w:b/>
          <w:i/>
          <w:noProof/>
          <w:color w:val="7030A0"/>
          <w:sz w:val="40"/>
          <w:szCs w:val="40"/>
        </w:rPr>
        <w:t>Как из мальчика воспитать мужчину?</w:t>
      </w:r>
    </w:p>
    <w:p w:rsidR="00BA3882" w:rsidRDefault="00882D59">
      <w:r>
        <w:br w:type="page"/>
      </w:r>
    </w:p>
    <w:p w:rsidR="00786939" w:rsidRDefault="00882D59" w:rsidP="00882D59">
      <w:r w:rsidRPr="00786939">
        <w:rPr>
          <w:rFonts w:ascii="Monotype Corsiva" w:hAnsi="Monotype Corsiva"/>
          <w:b/>
          <w:sz w:val="48"/>
          <w:szCs w:val="48"/>
        </w:rPr>
        <w:lastRenderedPageBreak/>
        <w:t>ФЕВРАЛЬ</w:t>
      </w:r>
      <w:r w:rsidR="00786939">
        <w:t xml:space="preserve"> </w:t>
      </w:r>
    </w:p>
    <w:p w:rsidR="00786939" w:rsidRPr="00322B2D" w:rsidRDefault="00786939" w:rsidP="00882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D59" w:rsidRPr="00786939">
        <w:rPr>
          <w:rFonts w:ascii="Times New Roman" w:hAnsi="Times New Roman" w:cs="Times New Roman"/>
          <w:sz w:val="24"/>
          <w:szCs w:val="24"/>
        </w:rPr>
        <w:t>Февраль - самый короткий месяц в году, финал зимы. Последние холода. Ледяной ветер гуляет в открытом поле, носится меж голых берез и осин, забивает еловые лапы снегом. А в безветрие все засыпано инеем. Шелковистая вата снегов нежно румянится в свете заката. Крепкие морозы в феврале бывают только по ночам. Днем в затишье начинает пригревать солнце. Недаром февраль, по народному кале</w:t>
      </w:r>
      <w:r w:rsidRPr="00786939">
        <w:rPr>
          <w:rFonts w:ascii="Times New Roman" w:hAnsi="Times New Roman" w:cs="Times New Roman"/>
          <w:sz w:val="24"/>
          <w:szCs w:val="24"/>
        </w:rPr>
        <w:t>ндарю, двуликий месяц: и ЛЮТЕНЬ</w:t>
      </w:r>
      <w:r w:rsidR="00882D59" w:rsidRPr="00786939">
        <w:rPr>
          <w:rFonts w:ascii="Times New Roman" w:hAnsi="Times New Roman" w:cs="Times New Roman"/>
          <w:sz w:val="24"/>
          <w:szCs w:val="24"/>
        </w:rPr>
        <w:t xml:space="preserve"> и БОКОГРЕИ. День ото дня становится светлее. Почти на два часа прибавляется в феврале день. Впереди - </w:t>
      </w:r>
      <w:proofErr w:type="spellStart"/>
      <w:r w:rsidR="00882D59" w:rsidRPr="00786939">
        <w:rPr>
          <w:rFonts w:ascii="Times New Roman" w:hAnsi="Times New Roman" w:cs="Times New Roman"/>
          <w:sz w:val="24"/>
          <w:szCs w:val="24"/>
        </w:rPr>
        <w:t>предвесенье</w:t>
      </w:r>
      <w:proofErr w:type="spellEnd"/>
      <w:r w:rsidR="00882D59" w:rsidRPr="00786939">
        <w:rPr>
          <w:rFonts w:ascii="Times New Roman" w:hAnsi="Times New Roman" w:cs="Times New Roman"/>
          <w:sz w:val="24"/>
          <w:szCs w:val="24"/>
        </w:rPr>
        <w:t xml:space="preserve">. Но еще зима, зима... </w:t>
      </w:r>
    </w:p>
    <w:p w:rsidR="00786939" w:rsidRDefault="00322B2D" w:rsidP="00322B2D">
      <w:pPr>
        <w:jc w:val="center"/>
      </w:pPr>
      <w:r>
        <w:rPr>
          <w:noProof/>
        </w:rPr>
        <w:drawing>
          <wp:inline distT="0" distB="0" distL="0" distR="0">
            <wp:extent cx="2476500" cy="1391478"/>
            <wp:effectExtent l="19050" t="0" r="0" b="0"/>
            <wp:docPr id="4" name="Рисунок 3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39" w:rsidRDefault="00882D59" w:rsidP="00882D59">
      <w:r w:rsidRPr="00786939">
        <w:rPr>
          <w:rFonts w:ascii="Monotype Corsiva" w:hAnsi="Monotype Corsiva"/>
          <w:sz w:val="48"/>
          <w:szCs w:val="48"/>
        </w:rPr>
        <w:t>ПРИМЕТЫ ФЕВРАЛЯ</w:t>
      </w:r>
      <w:r>
        <w:t>.</w:t>
      </w:r>
    </w:p>
    <w:p w:rsidR="00786939" w:rsidRPr="00786939" w:rsidRDefault="00882D59" w:rsidP="00882D5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86939">
        <w:rPr>
          <w:rFonts w:ascii="Times New Roman" w:hAnsi="Times New Roman" w:cs="Times New Roman"/>
          <w:sz w:val="24"/>
          <w:szCs w:val="24"/>
        </w:rPr>
        <w:t xml:space="preserve">В феврале сильные морозы - короткая зима. Длинные февральские сосульки сулят долгую зиму. Февральский снег весною пахнет. Февраль три часа дню прибавит. Хоть февраль и злится, но весну чует. Январю - морозы, февралю - метели. Вороны устроили в небе хороводы - к снегопаду. </w:t>
      </w:r>
    </w:p>
    <w:p w:rsidR="00786939" w:rsidRDefault="00882D59" w:rsidP="00882D59">
      <w:pPr>
        <w:rPr>
          <w:rFonts w:ascii="Monotype Corsiva" w:hAnsi="Monotype Corsiva" w:cs="Times New Roman"/>
          <w:sz w:val="48"/>
          <w:szCs w:val="48"/>
        </w:rPr>
      </w:pPr>
      <w:r w:rsidRPr="00786939">
        <w:rPr>
          <w:rFonts w:ascii="Monotype Corsiva" w:hAnsi="Monotype Corsiva" w:cs="Times New Roman"/>
          <w:sz w:val="48"/>
          <w:szCs w:val="48"/>
        </w:rPr>
        <w:t>ПОСЛОВИЦЫ И ПОГОВОРКИ ПРО ФЕВРАЛЬ</w:t>
      </w:r>
    </w:p>
    <w:p w:rsidR="007144AE" w:rsidRDefault="007144AE" w:rsidP="0071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39">
        <w:rPr>
          <w:rFonts w:ascii="Times New Roman" w:hAnsi="Times New Roman" w:cs="Times New Roman"/>
          <w:sz w:val="24"/>
          <w:szCs w:val="24"/>
        </w:rPr>
        <w:t xml:space="preserve">Белее зима - зеленее лето. </w:t>
      </w:r>
    </w:p>
    <w:p w:rsidR="007144AE" w:rsidRDefault="007144AE" w:rsidP="007144AE">
      <w:pPr>
        <w:rPr>
          <w:rFonts w:ascii="Times New Roman" w:hAnsi="Times New Roman" w:cs="Times New Roman"/>
          <w:sz w:val="24"/>
          <w:szCs w:val="24"/>
        </w:rPr>
      </w:pPr>
      <w:r w:rsidRPr="00786939">
        <w:rPr>
          <w:rFonts w:ascii="Times New Roman" w:hAnsi="Times New Roman" w:cs="Times New Roman"/>
          <w:sz w:val="24"/>
          <w:szCs w:val="24"/>
        </w:rPr>
        <w:t>Спасибо, мороз, что снегу нанес.</w:t>
      </w:r>
    </w:p>
    <w:p w:rsidR="007144AE" w:rsidRDefault="007144AE" w:rsidP="007144AE">
      <w:pPr>
        <w:rPr>
          <w:rFonts w:ascii="Times New Roman" w:hAnsi="Times New Roman" w:cs="Times New Roman"/>
          <w:sz w:val="24"/>
          <w:szCs w:val="24"/>
        </w:rPr>
      </w:pPr>
      <w:r w:rsidRPr="00786939">
        <w:rPr>
          <w:rFonts w:ascii="Times New Roman" w:hAnsi="Times New Roman" w:cs="Times New Roman"/>
          <w:sz w:val="24"/>
          <w:szCs w:val="24"/>
        </w:rPr>
        <w:t xml:space="preserve"> Февраль - месяц лютый, спрашивает, как </w:t>
      </w:r>
      <w:proofErr w:type="gramStart"/>
      <w:r w:rsidRPr="00786939">
        <w:rPr>
          <w:rFonts w:ascii="Times New Roman" w:hAnsi="Times New Roman" w:cs="Times New Roman"/>
          <w:sz w:val="24"/>
          <w:szCs w:val="24"/>
        </w:rPr>
        <w:t>обуты</w:t>
      </w:r>
      <w:proofErr w:type="gramEnd"/>
      <w:r w:rsidRPr="00786939">
        <w:rPr>
          <w:rFonts w:ascii="Times New Roman" w:hAnsi="Times New Roman" w:cs="Times New Roman"/>
          <w:sz w:val="24"/>
          <w:szCs w:val="24"/>
        </w:rPr>
        <w:t>.</w:t>
      </w:r>
    </w:p>
    <w:p w:rsidR="007144AE" w:rsidRDefault="007144AE" w:rsidP="007144AE">
      <w:r w:rsidRPr="00786939">
        <w:rPr>
          <w:rFonts w:ascii="Times New Roman" w:hAnsi="Times New Roman" w:cs="Times New Roman"/>
          <w:sz w:val="24"/>
          <w:szCs w:val="24"/>
        </w:rPr>
        <w:t xml:space="preserve"> Февраль в берлоге медведю бок греет</w:t>
      </w:r>
      <w:r>
        <w:t>.</w:t>
      </w:r>
    </w:p>
    <w:p w:rsidR="007144AE" w:rsidRDefault="007144AE" w:rsidP="007144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14575" cy="1971675"/>
            <wp:effectExtent l="19050" t="0" r="9525" b="0"/>
            <wp:docPr id="3" name="Рисунок 1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AE" w:rsidRDefault="00322B2D" w:rsidP="00882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388D" w:rsidRDefault="0063388D" w:rsidP="0063388D">
      <w:pPr>
        <w:jc w:val="center"/>
      </w:pPr>
      <w:r>
        <w:rPr>
          <w:noProof/>
        </w:rPr>
        <w:lastRenderedPageBreak/>
        <w:drawing>
          <wp:inline distT="0" distB="0" distL="0" distR="0">
            <wp:extent cx="3514193" cy="1628775"/>
            <wp:effectExtent l="38100" t="0" r="10057" b="485775"/>
            <wp:docPr id="6" name="Рисунок 1" descr="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193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3388D" w:rsidRDefault="0063388D">
      <w:r>
        <w:t xml:space="preserve">Что дети должны знать 3-4 лет: </w:t>
      </w:r>
    </w:p>
    <w:p w:rsidR="0063388D" w:rsidRDefault="0063388D">
      <w:r>
        <w:t>*название города,</w:t>
      </w:r>
    </w:p>
    <w:p w:rsidR="0063388D" w:rsidRDefault="0063388D">
      <w:r>
        <w:t xml:space="preserve"> * название любимых мест, которые посещают с родителями: парк, сквер.</w:t>
      </w:r>
    </w:p>
    <w:p w:rsidR="0063388D" w:rsidRDefault="0063388D">
      <w:r>
        <w:t xml:space="preserve"> 4-5 лет: </w:t>
      </w:r>
    </w:p>
    <w:p w:rsidR="0063388D" w:rsidRDefault="0063388D">
      <w:r>
        <w:t>*некоторые достопримечательности родного города (театр, цирк, зоопарк),</w:t>
      </w:r>
    </w:p>
    <w:p w:rsidR="0063388D" w:rsidRDefault="0063388D">
      <w:r>
        <w:t xml:space="preserve"> *некоторые государственные праздники, </w:t>
      </w:r>
    </w:p>
    <w:p w:rsidR="0063388D" w:rsidRDefault="0063388D">
      <w:r>
        <w:t xml:space="preserve">* знать, что армия охраняет нашу Родину, </w:t>
      </w:r>
    </w:p>
    <w:p w:rsidR="0063388D" w:rsidRDefault="0063388D">
      <w:r>
        <w:t xml:space="preserve">* знать и называть моряков, летчиков, пограничников, </w:t>
      </w:r>
    </w:p>
    <w:p w:rsidR="0063388D" w:rsidRDefault="0063388D">
      <w:r>
        <w:t>* уметь рассказывать о красивых местах города.</w:t>
      </w:r>
    </w:p>
    <w:p w:rsidR="0063388D" w:rsidRDefault="0063388D">
      <w:r>
        <w:t xml:space="preserve"> 5-7 лет:</w:t>
      </w:r>
    </w:p>
    <w:p w:rsidR="0063388D" w:rsidRDefault="0063388D">
      <w:r>
        <w:t xml:space="preserve"> *знать элементарные представления об истории человечества (Древний мир, Средние века, Современное общество), </w:t>
      </w:r>
    </w:p>
    <w:p w:rsidR="0063388D" w:rsidRDefault="0063388D">
      <w:r>
        <w:t>*знать достопримечательности родного края,</w:t>
      </w:r>
    </w:p>
    <w:p w:rsidR="0063388D" w:rsidRDefault="0063388D">
      <w:r>
        <w:t xml:space="preserve"> *знать некоторых знаменитых людей, прославивших родной край,</w:t>
      </w:r>
    </w:p>
    <w:p w:rsidR="0063388D" w:rsidRDefault="0063388D">
      <w:r>
        <w:t xml:space="preserve"> * знать государственные праздники, </w:t>
      </w:r>
    </w:p>
    <w:p w:rsidR="0063388D" w:rsidRDefault="0063388D">
      <w:r>
        <w:t xml:space="preserve">*знать, что Российская </w:t>
      </w:r>
      <w:proofErr w:type="spellStart"/>
      <w:r>
        <w:t>Федерациямногонациональная</w:t>
      </w:r>
      <w:proofErr w:type="spellEnd"/>
      <w:r>
        <w:t xml:space="preserve"> страна, </w:t>
      </w:r>
    </w:p>
    <w:p w:rsidR="0063388D" w:rsidRDefault="0063388D">
      <w:r>
        <w:t>*знать герб, флаг, мелодию гимна, столицу России,</w:t>
      </w:r>
    </w:p>
    <w:p w:rsidR="0063388D" w:rsidRDefault="0063388D">
      <w:r>
        <w:t xml:space="preserve"> * иметь представление и уважать Российскую армию, </w:t>
      </w:r>
    </w:p>
    <w:p w:rsidR="0063388D" w:rsidRDefault="0063388D">
      <w:r>
        <w:t xml:space="preserve">* знать, что прадеды защищали Родину во время войны, </w:t>
      </w:r>
    </w:p>
    <w:p w:rsidR="00882D59" w:rsidRDefault="0063388D">
      <w:r>
        <w:t xml:space="preserve">* знать о героях космоса. </w:t>
      </w:r>
      <w:r w:rsidR="00882D59">
        <w:br w:type="page"/>
      </w:r>
    </w:p>
    <w:p w:rsidR="00882D59" w:rsidRPr="0063388D" w:rsidRDefault="0063388D" w:rsidP="00882D59">
      <w:pPr>
        <w:jc w:val="center"/>
        <w:rPr>
          <w:rFonts w:ascii="Monotype Corsiva" w:hAnsi="Monotype Corsiva"/>
          <w:b/>
          <w:sz w:val="48"/>
          <w:szCs w:val="48"/>
        </w:rPr>
      </w:pPr>
      <w:r w:rsidRPr="0063388D">
        <w:rPr>
          <w:rFonts w:ascii="Monotype Corsiva" w:hAnsi="Monotype Corsiva"/>
          <w:b/>
          <w:sz w:val="48"/>
          <w:szCs w:val="48"/>
        </w:rPr>
        <w:lastRenderedPageBreak/>
        <w:t>Как из мальчика воспитать мужчину?</w:t>
      </w:r>
    </w:p>
    <w:p w:rsidR="0063388D" w:rsidRPr="0063388D" w:rsidRDefault="00633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388D">
        <w:rPr>
          <w:rFonts w:ascii="Times New Roman" w:hAnsi="Times New Roman" w:cs="Times New Roman"/>
          <w:b/>
          <w:sz w:val="24"/>
          <w:szCs w:val="24"/>
        </w:rPr>
        <w:t xml:space="preserve"> правил «</w:t>
      </w:r>
      <w:proofErr w:type="spellStart"/>
      <w:r w:rsidRPr="0063388D">
        <w:rPr>
          <w:rFonts w:ascii="Times New Roman" w:hAnsi="Times New Roman" w:cs="Times New Roman"/>
          <w:b/>
          <w:sz w:val="24"/>
          <w:szCs w:val="24"/>
        </w:rPr>
        <w:t>сынологии</w:t>
      </w:r>
      <w:proofErr w:type="spellEnd"/>
      <w:r w:rsidRPr="0063388D">
        <w:rPr>
          <w:rFonts w:ascii="Times New Roman" w:hAnsi="Times New Roman" w:cs="Times New Roman"/>
          <w:b/>
          <w:sz w:val="24"/>
          <w:szCs w:val="24"/>
        </w:rPr>
        <w:t>»</w:t>
      </w:r>
    </w:p>
    <w:p w:rsidR="0063388D" w:rsidRDefault="0063388D">
      <w:r>
        <w:t xml:space="preserve"> 1. Воспитанием мальчика должен заниматься отец. Причем, с самого рождения. Своего рождения, а не с рождения сына. Потому как воспитание в семье — это не нравоучения. Мальчик </w:t>
      </w:r>
      <w:r w:rsidRPr="0063388D">
        <w:rPr>
          <w:color w:val="000000" w:themeColor="text1"/>
        </w:rPr>
        <w:t>копирует</w:t>
      </w:r>
      <w:r>
        <w:t xml:space="preserve"> образец поведения своего отца, а не его слова.</w:t>
      </w:r>
    </w:p>
    <w:p w:rsidR="0063388D" w:rsidRDefault="0063388D">
      <w:r>
        <w:t xml:space="preserve"> 2. Мужчина должен быть сильным. А что это значит? Уметь принимать решения и брать на себя ответственность за эти решения. </w:t>
      </w:r>
    </w:p>
    <w:p w:rsidR="0063388D" w:rsidRDefault="0063388D">
      <w:r>
        <w:t xml:space="preserve">3. Свобода начинается с самоограничения. Есть такая восточная поговорка «Первыми пьют воду верблюды, потому как у них рук нет. Вторыми пьют мужчины, потому как у них терпения нет. </w:t>
      </w:r>
      <w:proofErr w:type="gramStart"/>
      <w:r>
        <w:t>Последними</w:t>
      </w:r>
      <w:proofErr w:type="gramEnd"/>
      <w:r>
        <w:t xml:space="preserve"> пьют женщины». СХЕМА ВОСПИТАНИЯ (ДЛЯ ПАП!!): «Лучшее — маме, потому что она девочка. Затем коту — потому, что он беспомощен и зависит от нас. А затем уже нам с тобой. Потому что мы мужчины».</w:t>
      </w:r>
    </w:p>
    <w:p w:rsidR="0063388D" w:rsidRDefault="0063388D">
      <w:r>
        <w:t xml:space="preserve"> 4. В каком возрасте младенец становится мужчиной? С момента осознания себя как личности. Психологи знают этот возраст: три года. Да, да, три года. Именно с этого возраста необходимо постоянно внушать сыну — «Ты — мужчина!» Именно с этого возраста необходимо учить его нормальному мужскому слову «Должен!» Мужчина должен: Уметь терпеть, Уметь преодолеть себя, Уметь ошибаться, Уметь быть нежным, Уметь быть разным, Уметь отвечать за свои слова! </w:t>
      </w:r>
    </w:p>
    <w:p w:rsidR="0063388D" w:rsidRDefault="0063388D">
      <w:r>
        <w:t xml:space="preserve">5. К ребенку надо относиться, как </w:t>
      </w:r>
      <w:proofErr w:type="gramStart"/>
      <w:r>
        <w:t>ко</w:t>
      </w:r>
      <w:proofErr w:type="gramEnd"/>
      <w:r>
        <w:t xml:space="preserve"> взрослому. Это не значит, что с ним не надо играть, не прощать его ошибки, не нежить его, не улыбаться ему.</w:t>
      </w:r>
    </w:p>
    <w:p w:rsidR="00882D59" w:rsidRDefault="0063388D">
      <w:r>
        <w:t xml:space="preserve"> 6. Ребенку можно ошибаться. Он исследует мир вокруг себя, исследует его границы. Мужчина должен быть беспокоен. Он движущая сила человечества. А женщина — сила сохраняющая. Нельзя наказывать мальчика за ошибки. Их нужно исправлять. Ему самому. Самостоятельно. Но с вашей подсказкой и помощью!</w:t>
      </w:r>
    </w:p>
    <w:p w:rsidR="009B60D3" w:rsidRDefault="009B60D3" w:rsidP="00882D59">
      <w:pPr>
        <w:jc w:val="center"/>
      </w:pPr>
    </w:p>
    <w:sectPr w:rsidR="009B60D3" w:rsidSect="00710CF0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D59"/>
    <w:rsid w:val="00322B2D"/>
    <w:rsid w:val="003B543C"/>
    <w:rsid w:val="005F49B5"/>
    <w:rsid w:val="0063388D"/>
    <w:rsid w:val="00710CF0"/>
    <w:rsid w:val="007144AE"/>
    <w:rsid w:val="00786939"/>
    <w:rsid w:val="00882D59"/>
    <w:rsid w:val="00963542"/>
    <w:rsid w:val="009B60D3"/>
    <w:rsid w:val="00B70548"/>
    <w:rsid w:val="00BA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2023-06-20T17:27:00Z</dcterms:created>
  <dcterms:modified xsi:type="dcterms:W3CDTF">2023-06-20T19:18:00Z</dcterms:modified>
</cp:coreProperties>
</file>